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9"/>
        <w:gridCol w:w="4513"/>
      </w:tblGrid>
      <w:tr w:rsidR="00FB0C4E" w:rsidRPr="004427B0" w14:paraId="5956D562" w14:textId="77777777" w:rsidTr="004427B0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6D479" w14:textId="77777777" w:rsidR="004427B0" w:rsidRPr="004364B5" w:rsidRDefault="004427B0" w:rsidP="004364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4364B5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u w:val="single"/>
                <w:lang w:eastAsia="hu-HU"/>
              </w:rPr>
              <w:t>BÉRLETI SZERZŐDÉS</w:t>
            </w:r>
          </w:p>
          <w:p w14:paraId="5956D47A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7B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mallCaps/>
                <w:color w:val="000000"/>
                <w:lang w:eastAsia="hu-HU"/>
              </w:rPr>
              <w:t>A JELEN BÉRLETI SZERZŐDÉS („SZERZŐDÉS”) LÉTREJÖTT </w:t>
            </w:r>
          </w:p>
          <w:p w14:paraId="5956D47C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egyrészről:</w:t>
            </w:r>
          </w:p>
          <w:p w14:paraId="5956D47D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7E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név: </w:t>
            </w:r>
          </w:p>
          <w:p w14:paraId="5956D47F" w14:textId="77777777" w:rsidR="00FB0C4E" w:rsidRDefault="004427B0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anyja neve: </w:t>
            </w:r>
          </w:p>
          <w:p w14:paraId="5956D480" w14:textId="77777777" w:rsidR="004427B0" w:rsidRPr="004427B0" w:rsidRDefault="004427B0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állandó lakcíme</w:t>
            </w:r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  <w:p w14:paraId="5956D481" w14:textId="77777777" w:rsidR="004427B0" w:rsidRPr="004427B0" w:rsidRDefault="004427B0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szem.ig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.: </w:t>
            </w:r>
          </w:p>
          <w:p w14:paraId="5956D482" w14:textId="77777777" w:rsidR="004427B0" w:rsidRDefault="004427B0" w:rsidP="004427B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telefonszám</w:t>
            </w:r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  <w:p w14:paraId="5956D483" w14:textId="77777777" w:rsidR="00FB0C4E" w:rsidRPr="004427B0" w:rsidRDefault="00FB0C4E" w:rsidP="004427B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e-mail: </w:t>
            </w:r>
          </w:p>
          <w:p w14:paraId="5956D484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85" w14:textId="77777777" w:rsidR="004427B0" w:rsidRPr="004427B0" w:rsidRDefault="004427B0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mint bérbeadó („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Bérbeadó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”); </w:t>
            </w:r>
          </w:p>
          <w:p w14:paraId="5956D486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87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valamint másrészről:</w:t>
            </w:r>
          </w:p>
          <w:p w14:paraId="5956D488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89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név: </w:t>
            </w:r>
          </w:p>
          <w:p w14:paraId="5956D48A" w14:textId="77777777" w:rsidR="004427B0" w:rsidRPr="004427B0" w:rsidRDefault="004427B0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anyja neve: </w:t>
            </w:r>
          </w:p>
          <w:p w14:paraId="5956D48B" w14:textId="77777777" w:rsidR="004427B0" w:rsidRPr="004427B0" w:rsidRDefault="004427B0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állandó lakcíme/ </w:t>
            </w:r>
          </w:p>
          <w:p w14:paraId="5956D48C" w14:textId="77777777" w:rsidR="004427B0" w:rsidRPr="004427B0" w:rsidRDefault="00FB0C4E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azonosító okmány száma:</w:t>
            </w:r>
          </w:p>
          <w:p w14:paraId="5956D48D" w14:textId="77777777" w:rsidR="004427B0" w:rsidRDefault="004427B0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telefonszám</w:t>
            </w:r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: </w:t>
            </w:r>
          </w:p>
          <w:p w14:paraId="5956D48E" w14:textId="77777777" w:rsidR="00FB0C4E" w:rsidRPr="004427B0" w:rsidRDefault="00FB0C4E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e-mail: </w:t>
            </w:r>
          </w:p>
          <w:p w14:paraId="5956D48F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90" w14:textId="77777777" w:rsidR="004427B0" w:rsidRPr="004427B0" w:rsidRDefault="004427B0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mint bérlő („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Bérlő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”)</w:t>
            </w:r>
          </w:p>
          <w:p w14:paraId="5956D491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92" w14:textId="77777777" w:rsidR="004427B0" w:rsidRPr="004427B0" w:rsidRDefault="004427B0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(Bérbeadó és Bérlő a továbbiakban egyenként, mint „Fél” és együttesen, mint „Felek” is említésre kerülhetnek) között a mai napon az alábbiak szerint: </w:t>
            </w:r>
          </w:p>
          <w:p w14:paraId="5956D493" w14:textId="77777777" w:rsidR="0073222C" w:rsidRDefault="0073222C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5956D494" w14:textId="77777777" w:rsidR="0073222C" w:rsidRDefault="0073222C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5956D495" w14:textId="77777777" w:rsidR="0073222C" w:rsidRDefault="0073222C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5956D496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1.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>A Szerződés tárgya</w:t>
            </w:r>
          </w:p>
          <w:p w14:paraId="5956D497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98" w14:textId="77777777" w:rsidR="004427B0" w:rsidRPr="004427B0" w:rsidRDefault="004427B0" w:rsidP="00FB0C4E">
            <w:pPr>
              <w:numPr>
                <w:ilvl w:val="0"/>
                <w:numId w:val="1"/>
              </w:numPr>
              <w:spacing w:after="0" w:line="240" w:lineRule="auto"/>
              <w:ind w:hanging="7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Bérlő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bérbe veszi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Bérbeadó pedig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bérbe adja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</w:t>
            </w:r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……………………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hrsz.-ú, természetben </w:t>
            </w:r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…………………………….</w:t>
            </w:r>
          </w:p>
          <w:p w14:paraId="5956D499" w14:textId="77777777" w:rsidR="004427B0" w:rsidRPr="004427B0" w:rsidRDefault="00FB0C4E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…………………………</w:t>
            </w:r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alatt található ingatlant lakás céljára („Ingatlan”).</w:t>
            </w:r>
          </w:p>
          <w:p w14:paraId="5956D49A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  <w:p w14:paraId="5956D49B" w14:textId="77777777" w:rsidR="004427B0" w:rsidRPr="004427B0" w:rsidRDefault="004427B0" w:rsidP="004427B0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Bérbeadó kijelenti, hogy az Ingatlan kizárólagos tulajdonát képezi és nem tárgya olyan korlátozásnak, amely bérbe adását, illetve Bérlő általi zavartalan birtoklását és használatát akadályozná.</w:t>
            </w:r>
          </w:p>
          <w:p w14:paraId="5956D49C" w14:textId="77777777" w:rsid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147A25" w14:textId="77777777" w:rsidR="007F2B01" w:rsidRPr="004427B0" w:rsidRDefault="007F2B01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9D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2.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>A bérlet időtartama</w:t>
            </w:r>
          </w:p>
          <w:p w14:paraId="5956D49E" w14:textId="20886ED8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9F" w14:textId="77777777" w:rsidR="004427B0" w:rsidRPr="004427B0" w:rsidRDefault="004427B0" w:rsidP="00FB0C4E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jelen Szerződés </w:t>
            </w:r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…………………..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napj</w:t>
            </w:r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ától egy év időtartamra szól ………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havi felmondási idővel.</w:t>
            </w:r>
          </w:p>
          <w:p w14:paraId="5956D4A0" w14:textId="77777777" w:rsidR="00C026EC" w:rsidRDefault="00C026EC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5956D4A1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3.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>Bérleti díj</w:t>
            </w:r>
          </w:p>
          <w:p w14:paraId="5956D4A3" w14:textId="4476DCA3" w:rsidR="004427B0" w:rsidRPr="00AB0028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havi bérleti díj  </w:t>
            </w:r>
            <w:r w:rsidR="00C352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…………………… HUF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bérleti díj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minden hónap</w:t>
            </w:r>
            <w:r w:rsidR="00C02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…..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napjáig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havonta előre fizetendő a Bérlő által átutalással a Bérbeadó számlájára vagy készpénzben a Bérbeadó részére. A bérleti díj </w:t>
            </w:r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nem tartalmazza a lakás használatával kapcsolatos költségeket, a közös költséget, illetve a közüzemi díjakat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 melyet Bérlő a bérleti díjon felül a bérleti díjjal együtt köteles megfizetni Bérbeadónak vagy közvetlenül/igazoltan a szolgáltatónak.</w:t>
            </w: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4A4" w14:textId="77777777" w:rsidR="004427B0" w:rsidRPr="004427B0" w:rsidRDefault="004427B0" w:rsidP="00C026EC">
            <w:pPr>
              <w:numPr>
                <w:ilvl w:val="0"/>
                <w:numId w:val="5"/>
              </w:numPr>
              <w:spacing w:after="0" w:line="240" w:lineRule="auto"/>
              <w:ind w:left="-7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Kaucióként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Bérlő köteles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…………..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HUF összeget fizetni, Jelen Szerződés aláírásával Bérlő megfizet Bérbeadónak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…………….</w:t>
            </w:r>
            <w:r w:rsidR="00C026EC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HUF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-ot, és a birtokbaadáskor megfizet további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…………….</w:t>
            </w:r>
            <w:r w:rsidR="00C026EC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HUF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-ot.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Ez az összeg a rendeltetésellenes használatból eredő károk, a ki nem fizetett bérleti díjak, illetve a meg nem térített rezsidíjak és egyéb költségek biztosítékául szolgál. Amennyiben a kaució bármennyi összege a bérlet időtartama alatt felhasználásra kerülne bármilyen célra, a felhasznált összeget Bérlő Bérbeadónak 5 napon belül újra kifizeti. Amennyiben Bérlő a határozott idő letelte előtt kívánja az Ingatlant elhagyni a kaució teljes összege a Bérbeadót illeti meg. A fenti jogcímeken fel nem használt kauciót Bérbeadó köteles a bérleti jogviszony megszűnését követő 30 napon belül a Bérlőnek visszafizetni. </w:t>
            </w:r>
          </w:p>
          <w:p w14:paraId="5956D4A5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A6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</w:t>
            </w:r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birtokbaadás feltétele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fenti kaució, illetve az első havi bérleti díj megfizetése legkésőbb a birtokbaadás napjáig.</w:t>
            </w:r>
          </w:p>
          <w:p w14:paraId="5956D4A7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4A8" w14:textId="77777777" w:rsidR="004427B0" w:rsidRPr="004427B0" w:rsidRDefault="004427B0" w:rsidP="00C026E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Késedelmes fizetés esetén a Bérlő köteles évi a jegybanki alapkamat kétszeresével megegyező összegű késedelmi kamatot fizetni. </w:t>
            </w:r>
          </w:p>
          <w:p w14:paraId="5956D4A9" w14:textId="77777777" w:rsidR="00C026EC" w:rsidRDefault="004427B0" w:rsidP="00C026E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1A1F4F62" w14:textId="77777777" w:rsidR="007F2B01" w:rsidRDefault="007F2B01" w:rsidP="00C026E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5956D4AA" w14:textId="77777777" w:rsidR="004427B0" w:rsidRPr="004427B0" w:rsidRDefault="004427B0" w:rsidP="00C026E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4.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>Az Ingatlan átadása és átvétele</w:t>
            </w:r>
          </w:p>
          <w:p w14:paraId="5956D4AB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 xml:space="preserve">Legkésőbb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……………..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Bérbeadó átadja a Bérlőnek az Ingatlant közösen megtekintett, kitakarított, rendeltetésszerű használatra alkalmas állapotban.</w:t>
            </w:r>
          </w:p>
          <w:p w14:paraId="5956D4AC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AD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b.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 xml:space="preserve">A Bérlő átveszi az Ingatlant, és gondoskodik a jelen állapot megőrzéséről, (a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rendeltetésszerű használattal együtt járó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állagromlástól eltekintve), a bérlet teljes időtartama alatt.</w:t>
            </w:r>
          </w:p>
          <w:p w14:paraId="28521216" w14:textId="77777777" w:rsidR="007F2B01" w:rsidRDefault="004427B0" w:rsidP="007B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 xml:space="preserve">A Bérlő és hozzátartozói kötelesek az Ingatlant körültekintően,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rendeltetésszerűen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 mások nyugalmának zavarása nélkül használni.</w:t>
            </w: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4B0" w14:textId="6F0184D7" w:rsidR="004427B0" w:rsidRDefault="004427B0" w:rsidP="007B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 xml:space="preserve"> Az Ingatlan használata</w:t>
            </w:r>
          </w:p>
          <w:p w14:paraId="04CB2E31" w14:textId="77777777" w:rsidR="005B6749" w:rsidRPr="004427B0" w:rsidRDefault="005B6749" w:rsidP="007B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B1" w14:textId="77777777" w:rsidR="004427B0" w:rsidRPr="004427B0" w:rsidRDefault="004427B0" w:rsidP="004427B0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Ingatlan használati módjának bárminemű változtatása, másnak albérletbe, vagy használatba adása, az ingatlan átalakítása, értéknövelő beruházás végzése kizárólag a Bérbeadó előzetes írásbeli engedélyével lehetséges.</w:t>
            </w:r>
          </w:p>
          <w:p w14:paraId="5956D4B2" w14:textId="77777777" w:rsid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9356291" w14:textId="77777777" w:rsidR="007F2B01" w:rsidRDefault="007F2B01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D71939F" w14:textId="77777777" w:rsidR="007F2B01" w:rsidRPr="004427B0" w:rsidRDefault="007F2B01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B3" w14:textId="77777777" w:rsid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6.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>A Bérbeadó Ingatlannal kapcsolatos feladatai</w:t>
            </w:r>
          </w:p>
          <w:p w14:paraId="0105D7E7" w14:textId="77777777" w:rsidR="005B6749" w:rsidRPr="004427B0" w:rsidRDefault="005B6749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B4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Bérbeadó köteles a bérlet időtartama alatt a saját költségén:</w:t>
            </w:r>
          </w:p>
          <w:p w14:paraId="5956D4B5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B6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>Karbantartani az Ingatlan állagát.</w:t>
            </w:r>
          </w:p>
          <w:p w14:paraId="5956D4B7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B8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b.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>Biztosítani az Ingatlan gépészeti berendezéseinek (csövek, elektromos hálózat, gázkészülékek stb.) üzemképes állapotát.</w:t>
            </w:r>
          </w:p>
          <w:p w14:paraId="5956D4B9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BA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>A rendeltetésszerű használat ellenére, vagy elemi csapás következtében tönkrement berendezéseket (csövek, elektromos és , gázkészülékek stb.) pótolni köteles.</w:t>
            </w:r>
          </w:p>
          <w:p w14:paraId="5956D4BB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BC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>Gondoskodni a víz, gáz, villany, csatorna, fűtési rendszer stb. javításáról a bérleményben.</w:t>
            </w:r>
          </w:p>
          <w:p w14:paraId="5956D4BD" w14:textId="77777777" w:rsid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BE" w14:textId="77777777" w:rsidR="0073222C" w:rsidRDefault="0073222C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4781D63" w14:textId="77777777" w:rsidR="007F2B01" w:rsidRPr="004427B0" w:rsidRDefault="007F2B01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BF" w14:textId="77777777" w:rsid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>A Bérlő Ingatlannal kapcsolatos feladatai</w:t>
            </w:r>
          </w:p>
          <w:p w14:paraId="2F63B847" w14:textId="77777777" w:rsidR="005B6749" w:rsidRPr="004427B0" w:rsidRDefault="005B6749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C0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Bérlő köteles saját költségén:</w:t>
            </w:r>
          </w:p>
          <w:p w14:paraId="5956D4C1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C3" w14:textId="642951B0" w:rsidR="004427B0" w:rsidRPr="004427B0" w:rsidRDefault="004427B0" w:rsidP="00CB2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 xml:space="preserve">Megtéríteni az Ingatlanban általa vagy hozzátartozói, illetőleg az ingatlanba általa beengedett személyek által a rendeltetésellenes használattal okozott kárt - az épületgépészeti berendezések, vezetékek, lakberendezés vonatkozásában - beleértve az eredeti állapot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helyreállításának költségeit is.</w:t>
            </w: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4C4" w14:textId="77777777" w:rsidR="004427B0" w:rsidRPr="004427B0" w:rsidRDefault="004427B0" w:rsidP="004427B0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közüzemi számlák alapján rendezni a villany-, gáz-, víz- és egyéb közüzemi díjakat azok esedékességekor.</w:t>
            </w:r>
          </w:p>
          <w:p w14:paraId="5956D4C5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C6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 Betartani az Ingatlan társasházának Házirendjét.</w:t>
            </w:r>
          </w:p>
          <w:p w14:paraId="1B688D6D" w14:textId="77777777" w:rsidR="00CB2D70" w:rsidRDefault="00CB2D7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F5029BE" w14:textId="77777777" w:rsidR="007F2B01" w:rsidRDefault="007F2B01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C8" w14:textId="5D40D642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8.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>Átalakítások</w:t>
            </w:r>
          </w:p>
          <w:p w14:paraId="5956D4C9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CA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>Az Ingatlan átvétele után a Bérlő azon bárminemű átalakítást (belső átépítés, tűzvédelmi, biztonsági berendezések beépítése stb.) csak saját költségére - mely magában foglalja az eredeti állapot helyreállítását is- a Bérbeadók előzetes írásbeli hozzájárulásával végezhet.</w:t>
            </w:r>
          </w:p>
          <w:p w14:paraId="5956D4CB" w14:textId="5A1F2D42" w:rsidR="004427B0" w:rsidRDefault="004427B0" w:rsidP="004427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7044FA29" w14:textId="77777777" w:rsidR="007F2B01" w:rsidRPr="004427B0" w:rsidRDefault="007F2B01" w:rsidP="004427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CC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9.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>A Szerződés megszűnése</w:t>
            </w:r>
          </w:p>
          <w:p w14:paraId="5956D4CD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4CE" w14:textId="77777777" w:rsidR="004427B0" w:rsidRPr="004427B0" w:rsidRDefault="004427B0" w:rsidP="004427B0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Felek közös megállapodásával.</w:t>
            </w:r>
          </w:p>
          <w:p w14:paraId="5956D4CF" w14:textId="77777777" w:rsidR="004427B0" w:rsidRPr="004427B0" w:rsidRDefault="004427B0" w:rsidP="004427B0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határozott időre kötött szerződés lejártával</w:t>
            </w:r>
          </w:p>
          <w:p w14:paraId="5956D4D0" w14:textId="77777777" w:rsidR="004427B0" w:rsidRPr="004427B0" w:rsidRDefault="004427B0" w:rsidP="004427B0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határozott időre kötött szerződés azonnali hatályú felmondásával</w:t>
            </w:r>
          </w:p>
          <w:p w14:paraId="5956D4D1" w14:textId="77777777" w:rsidR="004427B0" w:rsidRPr="004427B0" w:rsidRDefault="004427B0" w:rsidP="004427B0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Ingatlan megsemmisülése esetén</w:t>
            </w:r>
          </w:p>
          <w:p w14:paraId="5956D4D2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D3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 xml:space="preserve">Amennyiben a Bérlő a bérleti díj megfizetésével késedelembe esik és ezen kötelezettségének a Bérbeadó írásbeli felszólításának kézhezvételét követőn tíz munkanapon belül sem tesz eleget, valamint a szerződés 4b,c; 5; 7a,b,c; 8a; pontjainak megszegése esetén a Bérbeadónak jogában áll </w:t>
            </w:r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azonnali hatállyal írásban felmondani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szerződést.</w:t>
            </w:r>
          </w:p>
          <w:p w14:paraId="5956D4D4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D5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b.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>Azt a berendezést vagy felszerelést, amelyet a Bérlő saját költségén szereltetett fel, jogosult - az eredeti állapot visszaállítása mellett leszereltetni és magával vinni.</w:t>
            </w:r>
          </w:p>
          <w:p w14:paraId="5956D4D6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D7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c.       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Amennyiben a Bérlő a Szerződés lejártakor vagy megszűnésekor nem üríti ki és adja át a bérleményt és az abban található felszerelési tárgyakat, akkor a jogcím nélküli használat időtartamára az eredeti bérleti díj egy napra eső ősszegének kétszeresét köteles megfizetni. </w:t>
            </w:r>
          </w:p>
          <w:p w14:paraId="5956D4D8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D9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     Bérlő kötelezi magát arra, hogy a bérleti szerződés bármilyen okból történő megszűnése esetén az Ingatlant, elhelyezési igény nélkül a szerződés megszűnésétől számított 5 napon belül kiürítve elhagyja.</w:t>
            </w:r>
          </w:p>
          <w:p w14:paraId="5956D4DA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DB" w14:textId="77777777" w:rsidR="00C026EC" w:rsidRDefault="00C026EC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2B685257" w14:textId="77777777" w:rsidR="00CB2D70" w:rsidRDefault="00CB2D7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5956D4DC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10. 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>Egyéb rendelkezések</w:t>
            </w:r>
          </w:p>
          <w:p w14:paraId="5956D4DD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DE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>A Bérlő bérleti joga más személyre, valamely társaságra át nem ruházható. Az Ingatlan a Bérbeadók előzetes beleegyezése nélkül albérletbe nem adható. Amennyiben Bérlő a megállapított bérleti díjat kifizette és a Szerződés érvénybe lépett, a Bérbeadó átadja az Ingatlant kizárólagos használatra. </w:t>
            </w:r>
          </w:p>
          <w:p w14:paraId="5956D4DF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E0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b.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     A Bérlő Ingatlanhasználatát a Bérbeadó csak a korábban felsorolt esetékben (javítás, fenntartás), a Bérlővel előzetesen egyeztetett időpontban zavarhatják. A Bérbeadó a rendeltetésszerű használatot, valamint a szerződésben foglalt kötelezettségek teljesítését évente legalább egyszer - a Bérlő szükségtelen háborítása nélkül - ellenőrzi. A Bérlő arra alkalmas időben a lakásba történő bejutást biztosítani, és az ellenőrzést tűrni köteles.</w:t>
            </w:r>
          </w:p>
          <w:p w14:paraId="5956D4E1" w14:textId="77777777" w:rsid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33479D8" w14:textId="77777777" w:rsidR="007F2B01" w:rsidRPr="004427B0" w:rsidRDefault="007F2B01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E2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11.       Vegyes rendelkezések</w:t>
            </w:r>
          </w:p>
          <w:p w14:paraId="5956D4E3" w14:textId="01BB0302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E5" w14:textId="089C3A43" w:rsidR="004427B0" w:rsidRPr="00733AAA" w:rsidRDefault="004427B0" w:rsidP="004427B0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jelen Szerződés tartalmazza a Felek között létrejött teljes és végleges megállapodást. A Feleket nem köti egyetlen olyan szóban vagy írásban, kifejezett vagy hallgatólagos módon tett rendelkezés, nyilatkozat, feltétel vagy kijelentés sem, amelyet a jelen Szerződés nem tartalmaz. Ha a jelen Szerződés bármely része érvénytelenné, jogtalanná vagy érvényesíthetetlenné válik, az a fennmaradó részek érvényességét, jogszerűségét és érvényesíthetőségét nem érinti.</w:t>
            </w:r>
            <w:r w:rsidRPr="00733A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4E6" w14:textId="77777777" w:rsidR="004427B0" w:rsidRPr="004427B0" w:rsidRDefault="004427B0" w:rsidP="004427B0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Jelen Szerződés megkötésével felmerült díjakat és költségeket a Felek maguk viselik.</w:t>
            </w:r>
          </w:p>
          <w:p w14:paraId="5956D4E7" w14:textId="308B4706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E8" w14:textId="77777777" w:rsidR="004427B0" w:rsidRPr="004427B0" w:rsidRDefault="004427B0" w:rsidP="004427B0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Jelen Szerződés két nyelven, magyarul és angolul készült és került aláírásra.  Vitás kérdés esetén a magyar nyelvű változat az irányadó.</w:t>
            </w:r>
          </w:p>
          <w:p w14:paraId="5956D4E9" w14:textId="6135A8CD" w:rsidR="004427B0" w:rsidRPr="004427B0" w:rsidRDefault="004427B0" w:rsidP="004427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EA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 xml:space="preserve">d.   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Jelen Szerződésben nem vagy nem kimerítően szabályozott kérdésekben a 2013. évi V. törvény a Polgári Törvénykönyvről, illetve a 1993 évi. LXXVIII. törvény (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Ltv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.) a Lakások és helyiségek bérletéről rendelkezései az irányadóak.</w:t>
            </w:r>
          </w:p>
          <w:p w14:paraId="5956D4EB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EC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fentiek tanúsításául jelen Szerződés felei a jelen Szerződést figyelmesen elolvasták, megértették, majd az alább megjelölt dátummal 2 (kettő) példányban aláírták.</w:t>
            </w:r>
          </w:p>
          <w:p w14:paraId="5956D4ED" w14:textId="77777777" w:rsidR="004427B0" w:rsidRPr="004427B0" w:rsidRDefault="004427B0" w:rsidP="004427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EE" w14:textId="77777777" w:rsidR="004427B0" w:rsidRPr="004427B0" w:rsidRDefault="004427B0" w:rsidP="00C0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Kelt: Budapest,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……………………..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6D4EF" w14:textId="77777777" w:rsidR="004427B0" w:rsidRPr="004364B5" w:rsidRDefault="004427B0" w:rsidP="004364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4364B5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u w:val="single"/>
                <w:lang w:eastAsia="hu-HU"/>
              </w:rPr>
              <w:lastRenderedPageBreak/>
              <w:t>LEASE AGREEMENT </w:t>
            </w:r>
          </w:p>
          <w:p w14:paraId="5956D4F0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F1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mallCaps/>
                <w:color w:val="000000"/>
                <w:lang w:eastAsia="hu-HU"/>
              </w:rPr>
              <w:t xml:space="preserve">THE PRESENT LEASE AGREEMENT (“AGREEMENT”)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entered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between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 </w:t>
            </w:r>
          </w:p>
          <w:p w14:paraId="5956D4F2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F3" w14:textId="77777777" w:rsidR="004427B0" w:rsidRPr="004427B0" w:rsidRDefault="004427B0" w:rsidP="004427B0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name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: </w:t>
            </w:r>
          </w:p>
          <w:p w14:paraId="5956D4F4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mother’s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maiden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name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              </w:t>
            </w:r>
          </w:p>
          <w:p w14:paraId="5956D4F5" w14:textId="77777777" w:rsidR="00FB0C4E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permanent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address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: </w:t>
            </w:r>
          </w:p>
          <w:p w14:paraId="5956D4F6" w14:textId="77777777" w:rsidR="004427B0" w:rsidRPr="004427B0" w:rsidRDefault="00FB0C4E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: </w:t>
            </w:r>
          </w:p>
          <w:p w14:paraId="5956D4F7" w14:textId="77777777" w:rsid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phone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number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  <w:p w14:paraId="5956D4F8" w14:textId="77777777" w:rsidR="00FB0C4E" w:rsidRPr="004427B0" w:rsidRDefault="00FB0C4E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e-mail: </w:t>
            </w:r>
          </w:p>
          <w:p w14:paraId="5956D4F9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FA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(„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”); </w:t>
            </w:r>
          </w:p>
          <w:p w14:paraId="5956D4FB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FC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part and</w:t>
            </w:r>
          </w:p>
          <w:p w14:paraId="5956D4FD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4FE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name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: </w:t>
            </w:r>
          </w:p>
          <w:p w14:paraId="5956D4FF" w14:textId="77777777" w:rsidR="00FB0C4E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mother’s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maiden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name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: </w:t>
            </w:r>
          </w:p>
          <w:p w14:paraId="5956D500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permanent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address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  <w:p w14:paraId="5956D501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ID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number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: </w:t>
            </w:r>
          </w:p>
          <w:p w14:paraId="5956D502" w14:textId="77777777" w:rsid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phone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number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: </w:t>
            </w:r>
          </w:p>
          <w:p w14:paraId="5956D503" w14:textId="77777777" w:rsidR="00FB0C4E" w:rsidRPr="004427B0" w:rsidRDefault="00FB0C4E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e-mail:</w:t>
            </w:r>
          </w:p>
          <w:p w14:paraId="5956D504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05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(“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”)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part</w:t>
            </w:r>
          </w:p>
          <w:p w14:paraId="5956D506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07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might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hereinafter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mentioned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severally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“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”,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jointly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“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Parties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”)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hand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today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following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terms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conditions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  </w:t>
            </w:r>
          </w:p>
          <w:p w14:paraId="5956D508" w14:textId="77777777" w:rsidR="0073222C" w:rsidRDefault="0073222C" w:rsidP="007322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0A" w14:textId="43EE07B8" w:rsidR="004427B0" w:rsidRPr="004427B0" w:rsidRDefault="004427B0" w:rsidP="00AB00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Subject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Agreement</w:t>
            </w:r>
            <w:proofErr w:type="spellEnd"/>
          </w:p>
          <w:p w14:paraId="5956D50B" w14:textId="77777777" w:rsidR="004427B0" w:rsidRPr="00FB0C4E" w:rsidRDefault="00FB0C4E" w:rsidP="00FB0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a.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leases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rents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real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located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  </w:t>
            </w:r>
            <w:r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…………………….. </w:t>
            </w:r>
            <w:proofErr w:type="spellStart"/>
            <w:r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</w:t>
            </w:r>
            <w:r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….. ………………………  </w:t>
            </w:r>
            <w:proofErr w:type="spellStart"/>
            <w:r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address</w:t>
            </w:r>
            <w:proofErr w:type="spellEnd"/>
            <w:r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</w:t>
            </w:r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residential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purposes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“Real </w:t>
            </w:r>
            <w:proofErr w:type="spellStart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="004427B0" w:rsidRP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”). </w:t>
            </w:r>
          </w:p>
          <w:p w14:paraId="5956D50D" w14:textId="2E51843A" w:rsidR="004427B0" w:rsidRDefault="004427B0" w:rsidP="00AB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b.</w:t>
            </w:r>
            <w:proofErr w:type="spellEnd"/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declares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that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exclusive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owner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which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subject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limitation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that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would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legally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hinder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renting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out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undisturbed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posses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2DB419A7" w14:textId="77777777" w:rsidR="00AB0028" w:rsidRDefault="00AB0028" w:rsidP="00AB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41F8713D" w14:textId="77777777" w:rsidR="00AB0028" w:rsidRDefault="00AB0028" w:rsidP="00AB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43C9F5B9" w14:textId="77777777" w:rsidR="007F2B01" w:rsidRPr="00AB0028" w:rsidRDefault="007F2B01" w:rsidP="00AB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5956D50F" w14:textId="24886B48" w:rsidR="004427B0" w:rsidRPr="004427B0" w:rsidRDefault="004427B0" w:rsidP="00AB0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  <w:t>Term</w:t>
            </w: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510" w14:textId="77777777" w:rsidR="004427B0" w:rsidRDefault="004427B0" w:rsidP="004427B0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concluded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from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…………………….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year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period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="00FB0C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……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month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(s)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resignation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period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00FD6581" w14:textId="77777777" w:rsidR="00AB0028" w:rsidRDefault="00AB0028" w:rsidP="00AB00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5956D511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Rental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fee</w:t>
            </w:r>
            <w:proofErr w:type="spellEnd"/>
          </w:p>
          <w:p w14:paraId="5956D512" w14:textId="77777777" w:rsidR="004427B0" w:rsidRPr="004427B0" w:rsidRDefault="004427B0" w:rsidP="00C0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The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monthly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rental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r w:rsidR="00C352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…………..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HUF. The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paid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transfer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monthly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advance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bank account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cash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until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…………..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current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month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The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does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not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include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common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costs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utility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charges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which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paid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addition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directly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service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company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5956D513" w14:textId="1EFB3D2C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514" w14:textId="77777777" w:rsidR="004427B0" w:rsidRPr="004427B0" w:rsidRDefault="004427B0" w:rsidP="00C026EC">
            <w:pPr>
              <w:numPr>
                <w:ilvl w:val="0"/>
                <w:numId w:val="16"/>
              </w:numPr>
              <w:spacing w:after="0" w:line="240" w:lineRule="auto"/>
              <w:ind w:left="0" w:firstLine="4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amount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HUF,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deposit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pays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…………….</w:t>
            </w:r>
            <w:r w:rsidR="00C026EC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HUF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first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part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deposit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signing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contract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pays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HUF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second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part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deposit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moving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apartment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The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above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amount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cover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damages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arising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from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unlawful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unpaid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 and/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unpaid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utility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charges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If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amount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deposit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purpose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amount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should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repaid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within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5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days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Should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intend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leave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before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expiry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definite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period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entitled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whole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amount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deposit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The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amount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deposit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cover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above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mentioned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eventualities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returned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within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30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days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 </w:t>
            </w:r>
          </w:p>
          <w:p w14:paraId="5956D515" w14:textId="77777777" w:rsidR="004427B0" w:rsidRPr="004427B0" w:rsidRDefault="004427B0" w:rsidP="00C026E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The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condition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hand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over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above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deposit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month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rental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paid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advance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until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no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later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than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hand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over. </w:t>
            </w:r>
          </w:p>
          <w:p w14:paraId="5956D516" w14:textId="77777777" w:rsidR="004427B0" w:rsidRPr="004427B0" w:rsidRDefault="004427B0" w:rsidP="00C026EC">
            <w:pPr>
              <w:numPr>
                <w:ilvl w:val="0"/>
                <w:numId w:val="17"/>
              </w:numPr>
              <w:tabs>
                <w:tab w:val="clear" w:pos="720"/>
                <w:tab w:val="num" w:pos="191"/>
              </w:tabs>
              <w:spacing w:after="0" w:line="240" w:lineRule="auto"/>
              <w:ind w:left="-93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delay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payment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obligation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obliged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default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interest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equal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2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times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basic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interest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published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Hungarian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National Bank. </w:t>
            </w:r>
          </w:p>
          <w:p w14:paraId="5956D517" w14:textId="77777777" w:rsid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52CB3FC" w14:textId="77777777" w:rsidR="007F2B01" w:rsidRDefault="007F2B01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B6519CB" w14:textId="77777777" w:rsidR="005B6749" w:rsidRPr="004427B0" w:rsidRDefault="005B6749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18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Handover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Estate</w:t>
            </w:r>
            <w:proofErr w:type="spellEnd"/>
          </w:p>
          <w:p w14:paraId="5956D519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1A" w14:textId="77777777" w:rsidR="004427B0" w:rsidRPr="004427B0" w:rsidRDefault="004427B0" w:rsidP="004427B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before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 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………………..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hands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over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current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-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reviewed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-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suitable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intended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5956D51B" w14:textId="77777777" w:rsid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1C" w14:textId="77777777" w:rsidR="0073222C" w:rsidRPr="004427B0" w:rsidRDefault="0073222C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1D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b.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over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ensure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maintenance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current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condition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(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apart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from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normal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wear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tear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)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during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entire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lease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7EBEC409" w14:textId="77777777" w:rsidR="007F2B01" w:rsidRDefault="004427B0" w:rsidP="007B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relatives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accordance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purpose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observing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’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right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quiet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enjoyment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28042153" w14:textId="77777777" w:rsidR="007F2B01" w:rsidRDefault="007F2B01" w:rsidP="007B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20" w14:textId="77739410" w:rsidR="004427B0" w:rsidRDefault="004427B0" w:rsidP="007B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  <w:p w14:paraId="6148712C" w14:textId="77777777" w:rsidR="005B6749" w:rsidRPr="004427B0" w:rsidRDefault="005B6749" w:rsidP="007B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21" w14:textId="77777777" w:rsidR="004427B0" w:rsidRPr="004427B0" w:rsidRDefault="00C026EC" w:rsidP="00C0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a. </w:t>
            </w:r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In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case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change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mode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value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added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change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subleasing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otherwise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giving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others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Lessor’s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prior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written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consent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required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5956D522" w14:textId="77777777" w:rsidR="004427B0" w:rsidRDefault="004427B0" w:rsidP="004427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1D8CF15D" w14:textId="77777777" w:rsidR="007F2B01" w:rsidRPr="004427B0" w:rsidRDefault="007F2B01" w:rsidP="004427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23" w14:textId="77777777" w:rsid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Lessor’s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tasks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related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Estate</w:t>
            </w:r>
            <w:proofErr w:type="spellEnd"/>
          </w:p>
          <w:p w14:paraId="4FDD7EFA" w14:textId="77777777" w:rsidR="005B6749" w:rsidRPr="004427B0" w:rsidRDefault="005B6749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24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must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perform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following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during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lease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own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expense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  <w:p w14:paraId="5956D525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26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Maintenance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5956D527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28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b.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Ensure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working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condition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building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mechanical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equipment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pipes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electronic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devices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).</w:t>
            </w:r>
          </w:p>
          <w:p w14:paraId="5956D529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2A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Replace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equipment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pipes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electronic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devices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)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damaged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spite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proper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damage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elements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wind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storm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outside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reasons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5956D52B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2C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repair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water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drainage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heating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systems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5956D52D" w14:textId="77777777" w:rsid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2E" w14:textId="77777777" w:rsidR="0073222C" w:rsidRDefault="0073222C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CEF6F47" w14:textId="77777777" w:rsidR="007B5BF5" w:rsidRDefault="007B5BF5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7783421" w14:textId="77777777" w:rsidR="007F2B01" w:rsidRPr="004427B0" w:rsidRDefault="007F2B01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2F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Lessee’s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tasks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related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Estate</w:t>
            </w:r>
            <w:proofErr w:type="spellEnd"/>
          </w:p>
          <w:p w14:paraId="5B245FEE" w14:textId="77777777" w:rsidR="007B5BF5" w:rsidRDefault="007B5BF5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5956D530" w14:textId="488CC312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must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perform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following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own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expense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  <w:p w14:paraId="5956D531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33" w14:textId="1AFB6F0A" w:rsidR="004427B0" w:rsidRPr="004427B0" w:rsidRDefault="004427B0" w:rsidP="00CB2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     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Compensate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damages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caused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relatives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(building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mechanical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equipment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pipes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furniture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),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including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costs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restoration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current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condition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 </w:t>
            </w: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534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b.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Payment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utility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against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invoice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electricity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common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expenses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).</w:t>
            </w:r>
          </w:p>
          <w:p w14:paraId="5956D535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36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       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Follow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provisions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bylaws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condominium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house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5956D537" w14:textId="77777777" w:rsid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C8A6D73" w14:textId="77777777" w:rsidR="00CB2D70" w:rsidRDefault="00CB2D7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ED94547" w14:textId="77777777" w:rsidR="00CB2D70" w:rsidRDefault="00CB2D7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92FACD3" w14:textId="77777777" w:rsidR="007F2B01" w:rsidRPr="004427B0" w:rsidRDefault="007F2B01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38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Transformations</w:t>
            </w:r>
            <w:proofErr w:type="spellEnd"/>
          </w:p>
          <w:p w14:paraId="5956D539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53B" w14:textId="2F402B01" w:rsidR="004427B0" w:rsidRDefault="004427B0" w:rsidP="00CB2D70">
            <w:pPr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only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perform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kind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change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transformation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interior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transformation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security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equipment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fitting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servicing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equipment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etc.)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own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expense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–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which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include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restoration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current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condition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–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prior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written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permission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68D1F7E0" w14:textId="77777777" w:rsidR="00CB2D70" w:rsidRDefault="00CB2D70" w:rsidP="00CB2D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5CE4DDCD" w14:textId="77777777" w:rsidR="007F2B01" w:rsidRDefault="007F2B01" w:rsidP="00CB2D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3EAC589E" w14:textId="77777777" w:rsidR="007F2B01" w:rsidRPr="00CB2D70" w:rsidRDefault="007F2B01" w:rsidP="00CB2D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5956D53C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9.</w:t>
            </w: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Termination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  <w:p w14:paraId="5956D53D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53E" w14:textId="77777777" w:rsidR="004427B0" w:rsidRPr="004427B0" w:rsidRDefault="004427B0" w:rsidP="004427B0">
            <w:pPr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mutual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Parties</w:t>
            </w:r>
            <w:proofErr w:type="spellEnd"/>
          </w:p>
          <w:p w14:paraId="5956D53F" w14:textId="77777777" w:rsidR="004427B0" w:rsidRPr="004427B0" w:rsidRDefault="004427B0" w:rsidP="004427B0">
            <w:pPr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expiry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contract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defined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period</w:t>
            </w:r>
            <w:proofErr w:type="spellEnd"/>
          </w:p>
          <w:p w14:paraId="5956D540" w14:textId="77777777" w:rsidR="004427B0" w:rsidRPr="004427B0" w:rsidRDefault="004427B0" w:rsidP="004427B0">
            <w:pPr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immediate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termination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contract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definite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period</w:t>
            </w:r>
            <w:proofErr w:type="spellEnd"/>
          </w:p>
          <w:p w14:paraId="5956D541" w14:textId="77777777" w:rsidR="004427B0" w:rsidRPr="004427B0" w:rsidRDefault="004427B0" w:rsidP="004427B0">
            <w:pPr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demolition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</w:p>
          <w:p w14:paraId="5956D542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43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  <w:t xml:space="preserve">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delay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payment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obligation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regard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cure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delay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within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working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days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after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receipt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relevant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written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notice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breach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obligations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section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4b,c; 5; 7a,b,c; 8a; 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entitled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terminate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immediate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effect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. </w:t>
            </w:r>
          </w:p>
          <w:p w14:paraId="5956D544" w14:textId="77777777" w:rsidR="004427B0" w:rsidRPr="004427B0" w:rsidRDefault="004427B0" w:rsidP="004427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45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b.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entitled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furniture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equipment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bought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fitted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him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return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current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condition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5956D546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47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     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empty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hands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back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together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equipment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termination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lease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-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without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title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-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double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amount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daily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without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title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 </w:t>
            </w:r>
          </w:p>
          <w:p w14:paraId="5956D548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49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     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termination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present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contract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-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reason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-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undertakes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obligation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leave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within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5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days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from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termination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an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empty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without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obligation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emplace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ab/>
            </w:r>
          </w:p>
          <w:p w14:paraId="5956D54A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4D" w14:textId="4DF51182" w:rsidR="005F538C" w:rsidRDefault="004427B0" w:rsidP="00CB2D70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10.</w:t>
            </w:r>
          </w:p>
          <w:p w14:paraId="05FBF7A8" w14:textId="77777777" w:rsidR="00733AAA" w:rsidRDefault="00733AAA" w:rsidP="00CB2D70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5956D54E" w14:textId="77777777" w:rsidR="004427B0" w:rsidRPr="004427B0" w:rsidRDefault="00C026EC" w:rsidP="00C0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10.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Other</w:t>
            </w:r>
            <w:proofErr w:type="spellEnd"/>
            <w:r w:rsidR="004427B0"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="004427B0"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Provisions</w:t>
            </w:r>
            <w:proofErr w:type="spellEnd"/>
          </w:p>
          <w:p w14:paraId="5956D54F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50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   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right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transferable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another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person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company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If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has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paid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has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come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transfer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exclusive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 </w:t>
            </w:r>
          </w:p>
          <w:p w14:paraId="5956D551" w14:textId="77777777" w:rsidR="004427B0" w:rsidRPr="004427B0" w:rsidRDefault="004427B0" w:rsidP="004427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552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b.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       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disturb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only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cases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listed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above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repair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maintenance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)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previous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notification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entitled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inspect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appropriate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well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fulfillment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contractual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obligations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least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year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without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Lessee’s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unnecessary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disturbance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Lesse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guarantee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Lessor’s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entry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inspection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Real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Estate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time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suitable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such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098BFF4E" w14:textId="77777777" w:rsidR="007F2B01" w:rsidRPr="004427B0" w:rsidRDefault="007F2B01" w:rsidP="004427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61919A5" w14:textId="77777777" w:rsidR="007F2B01" w:rsidRDefault="007F2B01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5956D554" w14:textId="53C48B19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11.      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Miscellaneous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  <w:p w14:paraId="5956D555" w14:textId="46366E39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57" w14:textId="4A8715C3" w:rsidR="004427B0" w:rsidRPr="00733AAA" w:rsidRDefault="004427B0" w:rsidP="004427B0">
            <w:pPr>
              <w:numPr>
                <w:ilvl w:val="0"/>
                <w:numId w:val="2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contains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final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entire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between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Parties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The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Parties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bound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conditions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representations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warranties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relating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transaction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oral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written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made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implied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express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between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them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than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If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provision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contained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herein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would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considered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invalid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that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invalidate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remaining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provisions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  <w:r w:rsidRPr="00733A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14:paraId="5956D558" w14:textId="77777777" w:rsidR="004427B0" w:rsidRPr="004427B0" w:rsidRDefault="004427B0" w:rsidP="004427B0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expenses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incurred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connection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conclusion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Parties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themselves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5956D559" w14:textId="6A307CEE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5A" w14:textId="77777777" w:rsidR="004427B0" w:rsidRPr="004427B0" w:rsidRDefault="004427B0" w:rsidP="004427B0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has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executed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two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versions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a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Hungarian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language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version and an English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language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version. 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event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a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dispute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Hungarian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language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version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prevail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  </w:t>
            </w:r>
          </w:p>
          <w:p w14:paraId="5956D55B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5D" w14:textId="56E6A768" w:rsidR="004427B0" w:rsidRDefault="004427B0" w:rsidP="0073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d.</w:t>
            </w: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         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matters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fully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regulated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present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provisions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V. 2013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Hungarian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Civil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Code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LXXVIII. 1993 (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Lease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Act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)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shall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applicable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4DE08EB2" w14:textId="77777777" w:rsidR="00733AAA" w:rsidRPr="004427B0" w:rsidRDefault="00733AAA" w:rsidP="00733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5E" w14:textId="77777777" w:rsidR="004427B0" w:rsidRPr="004427B0" w:rsidRDefault="004427B0" w:rsidP="00442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In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witness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whereof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has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been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executed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after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careful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reading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understanding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by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Parties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this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Agreement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date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place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specified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below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in 2 (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two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) </w:t>
            </w: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copies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  <w:p w14:paraId="5956D55F" w14:textId="77777777" w:rsidR="004427B0" w:rsidRPr="004427B0" w:rsidRDefault="004427B0" w:rsidP="004427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56D560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Signed</w:t>
            </w:r>
            <w:proofErr w:type="spellEnd"/>
            <w:r w:rsidRPr="004427B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: Budapest, </w:t>
            </w:r>
            <w:r w:rsidR="00C026E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…………………</w:t>
            </w:r>
          </w:p>
          <w:p w14:paraId="5956D561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B6749" w:rsidRPr="004427B0" w14:paraId="7FD6FDCD" w14:textId="77777777" w:rsidTr="004427B0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B93FE" w14:textId="77777777" w:rsidR="005B6749" w:rsidRPr="004364B5" w:rsidRDefault="005B6749" w:rsidP="004364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u w:val="single"/>
                <w:lang w:eastAsia="hu-HU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94D4B" w14:textId="77777777" w:rsidR="005B6749" w:rsidRPr="004364B5" w:rsidRDefault="005B6749" w:rsidP="004364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8"/>
                <w:szCs w:val="28"/>
                <w:u w:val="single"/>
                <w:lang w:eastAsia="hu-HU"/>
              </w:rPr>
            </w:pPr>
          </w:p>
        </w:tc>
      </w:tr>
      <w:tr w:rsidR="00FB0C4E" w:rsidRPr="004427B0" w14:paraId="5956D565" w14:textId="77777777" w:rsidTr="004427B0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6D563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6D564" w14:textId="77777777" w:rsidR="004427B0" w:rsidRPr="004427B0" w:rsidRDefault="004427B0" w:rsidP="00442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956D567" w14:textId="77777777" w:rsidR="00C026EC" w:rsidRDefault="00C026EC" w:rsidP="00442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6D568" w14:textId="77777777" w:rsidR="00C026EC" w:rsidRPr="004427B0" w:rsidRDefault="00C026EC" w:rsidP="00442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6D569" w14:textId="77777777" w:rsidR="004427B0" w:rsidRPr="004427B0" w:rsidRDefault="004427B0" w:rsidP="00442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………………………………….</w:t>
      </w:r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ab/>
        <w:t>…………………………….</w:t>
      </w:r>
    </w:p>
    <w:p w14:paraId="5956D56A" w14:textId="77777777" w:rsidR="004427B0" w:rsidRPr="004427B0" w:rsidRDefault="004427B0" w:rsidP="00442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>Bérbeadó/</w:t>
      </w:r>
      <w:proofErr w:type="spellStart"/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>Lessor</w:t>
      </w:r>
      <w:proofErr w:type="spellEnd"/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          Bérlő/</w:t>
      </w:r>
      <w:proofErr w:type="spellStart"/>
      <w:r w:rsidRPr="004427B0">
        <w:rPr>
          <w:rFonts w:ascii="Times New Roman" w:eastAsia="Times New Roman" w:hAnsi="Times New Roman" w:cs="Times New Roman"/>
          <w:color w:val="000000"/>
          <w:lang w:eastAsia="hu-HU"/>
        </w:rPr>
        <w:t>Lessee</w:t>
      </w:r>
      <w:proofErr w:type="spellEnd"/>
    </w:p>
    <w:p w14:paraId="5956D56B" w14:textId="77777777" w:rsidR="004427B0" w:rsidRPr="004427B0" w:rsidRDefault="004427B0" w:rsidP="004427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6D56C" w14:textId="77777777" w:rsidR="004427B0" w:rsidRPr="004427B0" w:rsidRDefault="004427B0" w:rsidP="0044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7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Előttünk, mint tanúk előtt:</w:t>
      </w:r>
    </w:p>
    <w:p w14:paraId="5956D56D" w14:textId="77777777" w:rsidR="004427B0" w:rsidRDefault="004427B0" w:rsidP="00442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6D56E" w14:textId="77777777" w:rsidR="0073222C" w:rsidRPr="004427B0" w:rsidRDefault="0073222C" w:rsidP="00442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6D56F" w14:textId="77777777" w:rsidR="004427B0" w:rsidRPr="004427B0" w:rsidRDefault="004427B0" w:rsidP="0044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7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1./ Név: ................................................</w:t>
      </w:r>
      <w:r w:rsidRPr="004427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2./ Név: ....................................................</w:t>
      </w:r>
    </w:p>
    <w:p w14:paraId="5956D570" w14:textId="77777777" w:rsidR="004427B0" w:rsidRPr="004427B0" w:rsidRDefault="004427B0" w:rsidP="00442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6D571" w14:textId="77777777" w:rsidR="004427B0" w:rsidRPr="004427B0" w:rsidRDefault="004427B0" w:rsidP="0044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7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Lakcím: ................................................</w:t>
      </w:r>
      <w:r w:rsidRPr="004427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Lakcím: ...................................................</w:t>
      </w:r>
    </w:p>
    <w:p w14:paraId="5956D572" w14:textId="77777777" w:rsidR="004427B0" w:rsidRPr="004427B0" w:rsidRDefault="004427B0" w:rsidP="00442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6D573" w14:textId="77777777" w:rsidR="004427B0" w:rsidRPr="004427B0" w:rsidRDefault="004427B0" w:rsidP="0044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7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Szig.sz.: ………………………………</w:t>
      </w:r>
      <w:r w:rsidRPr="004427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Szig.sz.: ………………………………...</w:t>
      </w:r>
    </w:p>
    <w:p w14:paraId="5956D574" w14:textId="77777777" w:rsidR="00B10C48" w:rsidRDefault="00B10C48"/>
    <w:sectPr w:rsidR="00B1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C80"/>
    <w:multiLevelType w:val="multilevel"/>
    <w:tmpl w:val="5B54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10E6E"/>
    <w:multiLevelType w:val="multilevel"/>
    <w:tmpl w:val="7892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2630A"/>
    <w:multiLevelType w:val="multilevel"/>
    <w:tmpl w:val="900E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57F9"/>
    <w:multiLevelType w:val="hybridMultilevel"/>
    <w:tmpl w:val="70D06DC0"/>
    <w:lvl w:ilvl="0" w:tplc="D262899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6EE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C41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49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A0B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C25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E02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A6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67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0224C"/>
    <w:multiLevelType w:val="multilevel"/>
    <w:tmpl w:val="E19C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20468"/>
    <w:multiLevelType w:val="hybridMultilevel"/>
    <w:tmpl w:val="736C7FA4"/>
    <w:lvl w:ilvl="0" w:tplc="29949BB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0EA6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1CB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CE6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E0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9A35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65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823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C3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A365A"/>
    <w:multiLevelType w:val="hybridMultilevel"/>
    <w:tmpl w:val="D8363FD2"/>
    <w:lvl w:ilvl="0" w:tplc="A7A85D4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C52F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785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E6C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8D4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868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C1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CB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8C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F5577"/>
    <w:multiLevelType w:val="multilevel"/>
    <w:tmpl w:val="F4DE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51423"/>
    <w:multiLevelType w:val="multilevel"/>
    <w:tmpl w:val="56A6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3E4A7D"/>
    <w:multiLevelType w:val="multilevel"/>
    <w:tmpl w:val="BCA2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B1CA5"/>
    <w:multiLevelType w:val="hybridMultilevel"/>
    <w:tmpl w:val="4C5AAD54"/>
    <w:lvl w:ilvl="0" w:tplc="17AEE7B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8ECA4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649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5A7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80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445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0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8F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49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695B4F"/>
    <w:multiLevelType w:val="hybridMultilevel"/>
    <w:tmpl w:val="44D62FA8"/>
    <w:lvl w:ilvl="0" w:tplc="86E8DC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742D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48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8CC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CD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EB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5E3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C8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A46E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903F6"/>
    <w:multiLevelType w:val="multilevel"/>
    <w:tmpl w:val="2ABA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763C9"/>
    <w:multiLevelType w:val="hybridMultilevel"/>
    <w:tmpl w:val="DAA2F2EE"/>
    <w:lvl w:ilvl="0" w:tplc="42123BF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24C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9C3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24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C52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BC5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63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AB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0AB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342CD"/>
    <w:multiLevelType w:val="hybridMultilevel"/>
    <w:tmpl w:val="F380344E"/>
    <w:lvl w:ilvl="0" w:tplc="F60E236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108C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69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4E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07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AAB8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266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01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08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5F0D09"/>
    <w:multiLevelType w:val="multilevel"/>
    <w:tmpl w:val="6C5E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B7E2E"/>
    <w:multiLevelType w:val="multilevel"/>
    <w:tmpl w:val="1CCE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B20147"/>
    <w:multiLevelType w:val="multilevel"/>
    <w:tmpl w:val="84DA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4144D6"/>
    <w:multiLevelType w:val="multilevel"/>
    <w:tmpl w:val="263A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826AE"/>
    <w:multiLevelType w:val="hybridMultilevel"/>
    <w:tmpl w:val="2EE4680E"/>
    <w:lvl w:ilvl="0" w:tplc="6A88700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F763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ACB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781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42E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A06E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E26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CA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7A4E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0B58DD"/>
    <w:multiLevelType w:val="multilevel"/>
    <w:tmpl w:val="B1A4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861208"/>
    <w:multiLevelType w:val="hybridMultilevel"/>
    <w:tmpl w:val="D7E87C5A"/>
    <w:lvl w:ilvl="0" w:tplc="05DE9A1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8066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100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C2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492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209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BE8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60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6C3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413209"/>
    <w:multiLevelType w:val="hybridMultilevel"/>
    <w:tmpl w:val="763EC368"/>
    <w:lvl w:ilvl="0" w:tplc="1C449FA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608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721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5E2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AEC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4CD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AC9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6E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606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884446">
    <w:abstractNumId w:val="9"/>
    <w:lvlOverride w:ilvl="0">
      <w:lvl w:ilvl="0">
        <w:numFmt w:val="lowerLetter"/>
        <w:lvlText w:val="%1."/>
        <w:lvlJc w:val="left"/>
      </w:lvl>
    </w:lvlOverride>
  </w:num>
  <w:num w:numId="2" w16cid:durableId="1735928498">
    <w:abstractNumId w:val="13"/>
  </w:num>
  <w:num w:numId="3" w16cid:durableId="1598902981">
    <w:abstractNumId w:val="18"/>
    <w:lvlOverride w:ilvl="0">
      <w:lvl w:ilvl="0">
        <w:numFmt w:val="lowerLetter"/>
        <w:lvlText w:val="%1."/>
        <w:lvlJc w:val="left"/>
      </w:lvl>
    </w:lvlOverride>
  </w:num>
  <w:num w:numId="4" w16cid:durableId="1977837782">
    <w:abstractNumId w:val="2"/>
    <w:lvlOverride w:ilvl="0">
      <w:lvl w:ilvl="0">
        <w:numFmt w:val="lowerLetter"/>
        <w:lvlText w:val="%1."/>
        <w:lvlJc w:val="left"/>
      </w:lvl>
    </w:lvlOverride>
  </w:num>
  <w:num w:numId="5" w16cid:durableId="2011103465">
    <w:abstractNumId w:val="11"/>
  </w:num>
  <w:num w:numId="6" w16cid:durableId="1461530666">
    <w:abstractNumId w:val="19"/>
  </w:num>
  <w:num w:numId="7" w16cid:durableId="2049835999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633751256">
    <w:abstractNumId w:val="10"/>
  </w:num>
  <w:num w:numId="9" w16cid:durableId="276376653">
    <w:abstractNumId w:val="12"/>
  </w:num>
  <w:num w:numId="10" w16cid:durableId="1353609732">
    <w:abstractNumId w:val="4"/>
    <w:lvlOverride w:ilvl="0">
      <w:lvl w:ilvl="0">
        <w:numFmt w:val="lowerLetter"/>
        <w:lvlText w:val="%1."/>
        <w:lvlJc w:val="left"/>
      </w:lvl>
    </w:lvlOverride>
  </w:num>
  <w:num w:numId="11" w16cid:durableId="955673523">
    <w:abstractNumId w:val="22"/>
  </w:num>
  <w:num w:numId="12" w16cid:durableId="1508474123">
    <w:abstractNumId w:val="14"/>
  </w:num>
  <w:num w:numId="13" w16cid:durableId="2077628359">
    <w:abstractNumId w:val="1"/>
    <w:lvlOverride w:ilvl="0">
      <w:lvl w:ilvl="0">
        <w:numFmt w:val="lowerLetter"/>
        <w:lvlText w:val="%1."/>
        <w:lvlJc w:val="left"/>
      </w:lvl>
    </w:lvlOverride>
  </w:num>
  <w:num w:numId="14" w16cid:durableId="350257140">
    <w:abstractNumId w:val="7"/>
    <w:lvlOverride w:ilvl="0">
      <w:lvl w:ilvl="0">
        <w:numFmt w:val="lowerLetter"/>
        <w:lvlText w:val="%1."/>
        <w:lvlJc w:val="left"/>
      </w:lvl>
    </w:lvlOverride>
  </w:num>
  <w:num w:numId="15" w16cid:durableId="1296915168">
    <w:abstractNumId w:val="16"/>
    <w:lvlOverride w:ilvl="0">
      <w:lvl w:ilvl="0">
        <w:numFmt w:val="lowerLetter"/>
        <w:lvlText w:val="%1."/>
        <w:lvlJc w:val="left"/>
      </w:lvl>
    </w:lvlOverride>
  </w:num>
  <w:num w:numId="16" w16cid:durableId="129440445">
    <w:abstractNumId w:val="3"/>
  </w:num>
  <w:num w:numId="17" w16cid:durableId="2120490726">
    <w:abstractNumId w:val="5"/>
  </w:num>
  <w:num w:numId="18" w16cid:durableId="159349940">
    <w:abstractNumId w:val="0"/>
    <w:lvlOverride w:ilvl="0">
      <w:lvl w:ilvl="0">
        <w:numFmt w:val="lowerLetter"/>
        <w:lvlText w:val="%1."/>
        <w:lvlJc w:val="left"/>
      </w:lvl>
    </w:lvlOverride>
  </w:num>
  <w:num w:numId="19" w16cid:durableId="1064177696">
    <w:abstractNumId w:val="15"/>
    <w:lvlOverride w:ilvl="0">
      <w:lvl w:ilvl="0">
        <w:numFmt w:val="lowerLetter"/>
        <w:lvlText w:val="%1."/>
        <w:lvlJc w:val="left"/>
      </w:lvl>
    </w:lvlOverride>
  </w:num>
  <w:num w:numId="20" w16cid:durableId="385566512">
    <w:abstractNumId w:val="20"/>
  </w:num>
  <w:num w:numId="21" w16cid:durableId="1757821009">
    <w:abstractNumId w:val="17"/>
    <w:lvlOverride w:ilvl="0">
      <w:lvl w:ilvl="0">
        <w:numFmt w:val="lowerLetter"/>
        <w:lvlText w:val="%1."/>
        <w:lvlJc w:val="left"/>
      </w:lvl>
    </w:lvlOverride>
  </w:num>
  <w:num w:numId="22" w16cid:durableId="478499616">
    <w:abstractNumId w:val="6"/>
  </w:num>
  <w:num w:numId="23" w16cid:durableId="16740700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B0"/>
    <w:rsid w:val="004364B5"/>
    <w:rsid w:val="004427B0"/>
    <w:rsid w:val="005A231A"/>
    <w:rsid w:val="005B6749"/>
    <w:rsid w:val="005F538C"/>
    <w:rsid w:val="0073222C"/>
    <w:rsid w:val="00733AAA"/>
    <w:rsid w:val="007B5BF5"/>
    <w:rsid w:val="007F2B01"/>
    <w:rsid w:val="00AB0028"/>
    <w:rsid w:val="00B10C48"/>
    <w:rsid w:val="00C026EC"/>
    <w:rsid w:val="00C35227"/>
    <w:rsid w:val="00CB2D70"/>
    <w:rsid w:val="00E21881"/>
    <w:rsid w:val="00F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D479"/>
  <w15:chartTrackingRefBased/>
  <w15:docId w15:val="{A8308BE8-788E-4238-9DF6-9882FC11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4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427B0"/>
    <w:rPr>
      <w:color w:val="0000FF"/>
      <w:u w:val="single"/>
    </w:rPr>
  </w:style>
  <w:style w:type="character" w:customStyle="1" w:styleId="apple-tab-span">
    <w:name w:val="apple-tab-span"/>
    <w:basedOn w:val="Bekezdsalapbettpusa"/>
    <w:rsid w:val="004427B0"/>
  </w:style>
  <w:style w:type="paragraph" w:styleId="Listaszerbekezds">
    <w:name w:val="List Paragraph"/>
    <w:basedOn w:val="Norml"/>
    <w:uiPriority w:val="34"/>
    <w:qFormat/>
    <w:rsid w:val="00FB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60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2005</Words>
  <Characters>13841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Zoltán Hortobágyi</cp:lastModifiedBy>
  <cp:revision>15</cp:revision>
  <dcterms:created xsi:type="dcterms:W3CDTF">2022-09-21T11:28:00Z</dcterms:created>
  <dcterms:modified xsi:type="dcterms:W3CDTF">2022-09-22T13:05:00Z</dcterms:modified>
</cp:coreProperties>
</file>